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BE6900" w:rsidRPr="00465E97" w:rsidRDefault="00BE690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BE690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BE6900" w:rsidRPr="00465E97" w:rsidRDefault="00507B47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 w:rsidRPr="00FF4EEC">
        <w:rPr>
          <w:rFonts w:ascii="Tahoma" w:hAnsi="Tahoma" w:cs="Tahoma"/>
          <w:snapToGrid/>
          <w:color w:val="000000" w:themeColor="text1"/>
          <w:sz w:val="24"/>
          <w:szCs w:val="24"/>
        </w:rPr>
        <w:t>06</w:t>
      </w:r>
      <w:r w:rsidR="006F114A" w:rsidRPr="00FF4EEC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 w:rsidRPr="00FF4EEC">
        <w:rPr>
          <w:rFonts w:ascii="Tahoma" w:hAnsi="Tahoma" w:cs="Tahoma"/>
          <w:snapToGrid/>
          <w:color w:val="000000" w:themeColor="text1"/>
          <w:sz w:val="24"/>
          <w:szCs w:val="24"/>
        </w:rPr>
        <w:t>6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E958B8" w:rsidRPr="00465E97" w:rsidRDefault="00AF4E6D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</w:p>
    <w:p w:rsidR="00BB41EC" w:rsidRPr="00465E97" w:rsidRDefault="00C7765C" w:rsidP="00BE6900">
      <w:pPr>
        <w:spacing w:after="0"/>
        <w:jc w:val="center"/>
        <w:rPr>
          <w:rFonts w:ascii="Tahoma" w:hAnsi="Tahoma" w:cs="Tahoma"/>
          <w:bCs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CB695E" w:rsidRPr="00CB695E">
        <w:rPr>
          <w:rFonts w:ascii="Tahoma" w:hAnsi="Tahoma" w:cs="Tahoma"/>
          <w:color w:val="000000" w:themeColor="text1"/>
        </w:rPr>
        <w:t xml:space="preserve">поставку </w:t>
      </w:r>
      <w:r w:rsidR="00507B47" w:rsidRPr="00507B47">
        <w:rPr>
          <w:rFonts w:ascii="Tahoma" w:hAnsi="Tahoma" w:cs="Tahoma"/>
          <w:b/>
          <w:color w:val="000000" w:themeColor="text1"/>
        </w:rPr>
        <w:t>Оборудования лабораторного (группа – И, подгруппы ИБ)</w:t>
      </w:r>
      <w:r w:rsidR="00507B47">
        <w:rPr>
          <w:rFonts w:ascii="Tahoma" w:hAnsi="Tahoma" w:cs="Tahoma"/>
          <w:color w:val="000000" w:themeColor="text1"/>
        </w:rPr>
        <w:t xml:space="preserve"> д</w:t>
      </w:r>
      <w:r w:rsidR="00BE6900" w:rsidRPr="00465E97">
        <w:rPr>
          <w:rFonts w:ascii="Tahoma" w:hAnsi="Tahoma" w:cs="Tahoma"/>
          <w:color w:val="000000" w:themeColor="text1"/>
        </w:rPr>
        <w:t xml:space="preserve">ля нужд АО «ПКС-Водоканал» в период 2019 года </w:t>
      </w:r>
      <w:r w:rsidR="008439AE" w:rsidRPr="00465E97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6F114A">
        <w:rPr>
          <w:rFonts w:ascii="Tahoma" w:hAnsi="Tahoma" w:cs="Tahoma"/>
          <w:bCs w:val="0"/>
          <w:color w:val="000000" w:themeColor="text1"/>
          <w:sz w:val="24"/>
          <w:szCs w:val="24"/>
        </w:rPr>
        <w:t xml:space="preserve">№ </w:t>
      </w:r>
      <w:r w:rsidR="00BE6900" w:rsidRPr="006F114A">
        <w:rPr>
          <w:rFonts w:ascii="Tahoma" w:hAnsi="Tahoma" w:cs="Tahoma"/>
          <w:bCs w:val="0"/>
          <w:color w:val="000000" w:themeColor="text1"/>
          <w:sz w:val="24"/>
          <w:szCs w:val="24"/>
        </w:rPr>
        <w:t>ВК-0</w:t>
      </w:r>
      <w:r w:rsidR="00507B47">
        <w:rPr>
          <w:rFonts w:ascii="Tahoma" w:hAnsi="Tahoma" w:cs="Tahoma"/>
          <w:bCs w:val="0"/>
          <w:color w:val="000000" w:themeColor="text1"/>
          <w:sz w:val="24"/>
          <w:szCs w:val="24"/>
        </w:rPr>
        <w:t>57</w:t>
      </w:r>
      <w:r w:rsidR="00BE6900" w:rsidRPr="006F114A">
        <w:rPr>
          <w:rFonts w:ascii="Tahoma" w:hAnsi="Tahoma" w:cs="Tahoma"/>
          <w:bCs w:val="0"/>
          <w:color w:val="000000" w:themeColor="text1"/>
          <w:sz w:val="24"/>
          <w:szCs w:val="24"/>
        </w:rPr>
        <w:t>-19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327050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756E51" w:rsidRPr="007E4A97" w:rsidRDefault="00327050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756671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327050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327050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3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задание, стандарт КОТ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(заполняется участником);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3514A8" w:rsidRPr="007E4A97" w:rsidRDefault="00044414" w:rsidP="003514A8">
            <w:pPr>
              <w:spacing w:after="0" w:line="276" w:lineRule="auto"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</w:t>
            </w:r>
            <w:r w:rsidR="000F6538"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 применяется</w:t>
            </w:r>
            <w:r w:rsid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6247C1" w:rsidRDefault="003514A8" w:rsidP="00FF4EEC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247C1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поставка </w:t>
            </w:r>
            <w:r w:rsidR="00FF4EEC" w:rsidRPr="00FF4EE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Оборудования лабораторного (группа – И, подгруппы ИБ) </w:t>
            </w:r>
            <w:r w:rsidRPr="006247C1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нужд АО «ПКС-Водоканал» в период 2019 года</w:t>
            </w:r>
          </w:p>
        </w:tc>
      </w:tr>
      <w:tr w:rsidR="000F6538" w:rsidRPr="007E4A97" w:rsidTr="00140A19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графика 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B401E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919A9" w:rsidRDefault="000F6538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2D26BF" w:rsidRPr="002D26B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293 322,00</w:t>
            </w:r>
            <w:r w:rsidR="00677FE8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рублей </w:t>
            </w:r>
          </w:p>
          <w:p w:rsidR="007435DD" w:rsidRDefault="007435DD" w:rsidP="007435DD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</w:t>
            </w: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Сумма без НДС: </w:t>
            </w:r>
            <w:r w:rsidR="002D26BF" w:rsidRPr="002D26B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421 391</w:t>
            </w:r>
            <w:r w:rsidRPr="002D26B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</w:t>
            </w:r>
            <w:r w:rsidR="002D26BF" w:rsidRPr="002D26B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56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рублей </w:t>
            </w:r>
          </w:p>
          <w:p w:rsidR="007435DD" w:rsidRDefault="007435DD" w:rsidP="007435DD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3</w:t>
            </w: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Сумма без НДС: </w:t>
            </w:r>
            <w:r w:rsidR="002D26BF" w:rsidRPr="002D26B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108 750,50</w:t>
            </w:r>
            <w:r w:rsidRPr="002D26B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рублей 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4</w:t>
            </w: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Сумма без НДС: </w:t>
            </w:r>
            <w:r w:rsidR="002D26BF" w:rsidRPr="002D26B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172 998,50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рублей</w:t>
            </w:r>
          </w:p>
          <w:p w:rsidR="002D26BF" w:rsidRDefault="002D26BF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 xml:space="preserve">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905ADF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7E4A97" w:rsidTr="00905ADF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Внесение изменений в извещение о проведении закупки, закупочную документацию, проект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договора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lastRenderedPageBreak/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Изменения, вносимые в закупочную документацию,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2D26BF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b/>
                <w:sz w:val="20"/>
                <w:highlight w:val="yellow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7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до </w:t>
            </w:r>
            <w:r w:rsidR="002D26BF" w:rsidRPr="002D26BF">
              <w:rPr>
                <w:rFonts w:ascii="Tahoma" w:hAnsi="Tahoma" w:cs="Tahoma"/>
                <w:b/>
                <w:sz w:val="20"/>
                <w:highlight w:val="yellow"/>
              </w:rPr>
              <w:t>14</w:t>
            </w:r>
            <w:r w:rsidR="00D200F0" w:rsidRPr="002D26BF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6247C1" w:rsidRPr="002D26BF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2D26BF">
              <w:rPr>
                <w:rFonts w:ascii="Tahoma" w:hAnsi="Tahoma" w:cs="Tahoma"/>
                <w:b/>
                <w:sz w:val="20"/>
                <w:highlight w:val="yellow"/>
              </w:rPr>
              <w:t>6</w:t>
            </w:r>
            <w:r w:rsidR="00070643" w:rsidRPr="002D26BF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2D26BF">
              <w:rPr>
                <w:rFonts w:ascii="Tahoma" w:hAnsi="Tahoma" w:cs="Tahoma"/>
                <w:b/>
                <w:sz w:val="20"/>
                <w:highlight w:val="yellow"/>
              </w:rPr>
              <w:t>2019 г. 12</w:t>
            </w:r>
            <w:r w:rsidRPr="002D26BF">
              <w:rPr>
                <w:rFonts w:ascii="Tahoma" w:hAnsi="Tahoma" w:cs="Tahoma"/>
                <w:b/>
                <w:sz w:val="20"/>
                <w:highlight w:val="yellow"/>
              </w:rPr>
              <w:t xml:space="preserve">-00 часов 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7E4A97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7E4A97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7E4A97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7E4A97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7E4A97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2D26BF" w:rsidRPr="002D26B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2D26B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.0</w:t>
            </w:r>
            <w:r w:rsidR="007435DD" w:rsidRPr="002D26B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6</w:t>
            </w:r>
            <w:r w:rsidR="00FF0409" w:rsidRPr="002D26B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2D26B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7435D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B35DB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2D26BF" w:rsidRPr="002D26B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26</w:t>
            </w:r>
            <w:r w:rsidR="00F45E09" w:rsidRPr="002D26B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6247C1" w:rsidRPr="002D26B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06</w:t>
            </w:r>
            <w:r w:rsidR="009E72C0" w:rsidRPr="002D26B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9E72C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г.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4.2.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7E4A97" w:rsidRDefault="00015ADA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оформля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ется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 или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  <w:p w:rsidR="00622153" w:rsidRPr="007E4A97" w:rsidRDefault="00622153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8439AE" w:rsidRPr="007E4A97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712A09" w:rsidRPr="007E4A97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Подробные правила открытия Организатору, а также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463269" w:rsidRPr="007E4A97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</w:t>
            </w:r>
            <w:r w:rsidR="001F4B95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7E4A97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F4B95" w:rsidRPr="007E4A97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: не позднее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2D26BF" w:rsidRPr="002D26B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01</w:t>
            </w:r>
            <w:r w:rsidR="00DF2B35" w:rsidRPr="002D26BF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  <w:r w:rsidR="006247C1" w:rsidRPr="007435D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2D26BF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7</w:t>
            </w:r>
            <w:r w:rsidR="00DF2B35" w:rsidRPr="007E4A97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.2019</w:t>
            </w:r>
            <w:r w:rsidRPr="007E4A97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г</w:t>
            </w:r>
            <w:r w:rsidRPr="007E4A97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>.</w:t>
            </w:r>
          </w:p>
          <w:p w:rsidR="003F5E7C" w:rsidRPr="007E4A97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F5E7C" w:rsidRPr="007E4A97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441D2" w:rsidRPr="007E4A97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63269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 не позднее чем через двадцать календарных дней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7E4A97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случаях, предусмотренных </w:t>
            </w:r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Законодательством Российском Федерации</w:t>
            </w:r>
            <w:proofErr w:type="gramStart"/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439AE" w:rsidRPr="007E4A97" w:rsidRDefault="008439AE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закупки, а также оснований их завершения.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39AE" w:rsidRPr="007E4A97" w:rsidRDefault="008439AE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7E4A9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7E4A97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Техническое предложение (один экземпляр в формате «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EXCEL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2.1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с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одержащее описание продукции, которая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является предметом закупки в соответствии с требованиями </w:t>
            </w:r>
            <w:proofErr w:type="spellStart"/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</w:t>
            </w:r>
            <w:r w:rsidR="005E0ED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Техническое предложение по форме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3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Приложения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№ 3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в случае необходимости и наличия требований об этом в Технической документации Заказчика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(Приложение № 1.2). </w:t>
            </w:r>
          </w:p>
          <w:p w:rsidR="005E0EDE" w:rsidRPr="007E4A97" w:rsidRDefault="005E0EDE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согласно </w:t>
            </w:r>
            <w:r w:rsidRPr="007E4A97">
              <w:rPr>
                <w:rFonts w:ascii="Tahoma" w:hAnsi="Tahoma" w:cs="Tahoma"/>
                <w:sz w:val="20"/>
                <w:szCs w:val="20"/>
              </w:rPr>
              <w:t>Приложени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ю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1.2.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9836DE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82719B" w:rsidRPr="007E4A97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согласно Приложению 1.2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ертификаты, лицензии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паспорта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предлагаемую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продукцию.</w:t>
            </w:r>
          </w:p>
          <w:p w:rsidR="001F4B95" w:rsidRPr="007E4A97" w:rsidRDefault="001F4B95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hyperlink r:id="rId19" w:history="1"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Приложение 1.2.</w:t>
              </w:r>
              <w:proofErr w:type="gramEnd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 xml:space="preserve"> </w:t>
              </w:r>
              <w:proofErr w:type="gramStart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Техническое задание</w:t>
              </w:r>
            </w:hyperlink>
            <w:r w:rsidRPr="0056744A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1F4B95" w:rsidRPr="007E4A97" w:rsidRDefault="001F4B9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B43F0B" w:rsidRPr="007E4A97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входящих в первую часть заявки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C748F4" w:rsidRPr="007E4A97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8439AE" w:rsidRPr="007E4A97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E06D6A" w:rsidRPr="007E4A97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7243B5"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7E4A97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Письмо </w:t>
            </w:r>
            <w:r w:rsidR="0056541C" w:rsidRPr="007E4A97">
              <w:rPr>
                <w:rFonts w:ascii="Tahoma" w:hAnsi="Tahoma" w:cs="Tahoma"/>
                <w:sz w:val="20"/>
                <w:szCs w:val="20"/>
              </w:rPr>
              <w:t>о подаче оферты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 xml:space="preserve">- </w:t>
            </w:r>
            <w:r w:rsidR="00996A98" w:rsidRPr="007E4A97">
              <w:rPr>
                <w:rFonts w:ascii="Tahoma" w:hAnsi="Tahoma" w:cs="Tahoma"/>
                <w:sz w:val="20"/>
                <w:szCs w:val="20"/>
              </w:rPr>
              <w:t xml:space="preserve">Сведения и документы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 соответствии участника критериям отбора согласно Приложению 4.2.  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E4A9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18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закупочной документации.</w:t>
            </w:r>
          </w:p>
          <w:p w:rsidR="00563A31" w:rsidRPr="007E4A97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входящих во вторую часть заявки (один экземпляр в формате «</w:t>
            </w:r>
            <w:r w:rsidR="009836DE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7E4A97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3</w:t>
            </w:r>
            <w:r w:rsidRPr="007E4A97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7E4A97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E06D6A" w:rsidRPr="007E4A97">
              <w:rPr>
                <w:rFonts w:ascii="Tahoma" w:hAnsi="Tahoma" w:cs="Tahoma"/>
                <w:sz w:val="20"/>
                <w:szCs w:val="20"/>
              </w:rPr>
              <w:t>фа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й</w:t>
            </w:r>
            <w:proofErr w:type="gramStart"/>
            <w:r w:rsidR="00563A31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B43F0B" w:rsidRPr="007E4A97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</w:t>
            </w:r>
            <w:r w:rsidR="008860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7E4A97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B43F0B" w:rsidRPr="007E4A97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7E4A97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BE5FD9" w:rsidRPr="007E4A97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7E4A97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5.3. Каждый документ, входящий </w:t>
            </w:r>
            <w:r w:rsidR="008278DD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885504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7E4A97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>̆ документ должен быт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7E4A97" w:rsidTr="00140A19">
        <w:trPr>
          <w:trHeight w:val="31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оформлению Заявки (Предложения) на участие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Все документы, входящие в состав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7E4A97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</w:t>
            </w:r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документацией согласно требованиям Закупочной документации.</w:t>
            </w:r>
          </w:p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447A36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8439AE" w:rsidRPr="007E4A97" w:rsidRDefault="008439AE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</w:t>
            </w:r>
            <w:r w:rsidR="00D7378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е бывшим ранее в использовании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нтраций по выделению в окружающу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ю среду вредных веществ.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3808D0" w:rsidRPr="007E4A97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2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согласно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439AE" w:rsidRPr="007E4A9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8439AE" w:rsidRPr="007E4A97" w:rsidTr="00140A19">
        <w:trPr>
          <w:trHeight w:val="273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20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паспорта гражданина Российской Федерации (для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физических лиц и индивидуальных предпринимателей);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его предметом закупки согласно «Отборочным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 квалификационным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критериям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рассмотрения вторых частей заявок»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7E4A97" w:rsidTr="00140A19">
        <w:trPr>
          <w:trHeight w:val="706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не соответствует требованиям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</w:t>
            </w:r>
            <w:r w:rsidR="00885504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18 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требований к обеспечению заявки)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7E4A97" w:rsidTr="00140A19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7E4A97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7E4A97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F5E7C" w:rsidRPr="007E4A97" w:rsidTr="00A23782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3F5E7C" w:rsidRPr="007E4A97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ПП РФ №925).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7E4A97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7E4A97" w:rsidTr="00463269">
        <w:trPr>
          <w:trHeight w:val="200"/>
        </w:trPr>
        <w:tc>
          <w:tcPr>
            <w:tcW w:w="709" w:type="dxa"/>
            <w:vAlign w:val="center"/>
          </w:tcPr>
          <w:p w:rsidR="00854152" w:rsidRPr="007E4A97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7E4A97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7E4A97" w:rsidTr="00463269">
        <w:trPr>
          <w:trHeight w:val="200"/>
        </w:trPr>
        <w:tc>
          <w:tcPr>
            <w:tcW w:w="709" w:type="dxa"/>
            <w:vAlign w:val="center"/>
          </w:tcPr>
          <w:p w:rsidR="00756671" w:rsidRPr="007E4A97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7E4A97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7E4A97" w:rsidRDefault="00756671" w:rsidP="00447A3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продукции </w:t>
            </w:r>
            <w:r w:rsidR="00F030D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 xml:space="preserve">%/-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победителя.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</w:t>
            </w:r>
            <w:proofErr w:type="gramStart"/>
            <w:r w:rsidR="00BE5FD9"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</w:t>
            </w:r>
            <w:r w:rsidRPr="007E4A97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7E4A97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противоречий между разделами настоящей Закупочной документации, документов рассматриваемых и составляемых 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ходе закупки, и участвующих в процессе закупки используется соблюдение следующей иерархии: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7E4A97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B47" w:rsidRDefault="00507B47" w:rsidP="001C56F5">
      <w:pPr>
        <w:spacing w:after="0"/>
      </w:pPr>
      <w:r>
        <w:separator/>
      </w:r>
    </w:p>
  </w:endnote>
  <w:endnote w:type="continuationSeparator" w:id="0">
    <w:p w:rsidR="00507B47" w:rsidRDefault="00507B47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B47" w:rsidRDefault="00507B47" w:rsidP="001C56F5">
      <w:pPr>
        <w:spacing w:after="0"/>
      </w:pPr>
      <w:r>
        <w:separator/>
      </w:r>
    </w:p>
  </w:footnote>
  <w:footnote w:type="continuationSeparator" w:id="0">
    <w:p w:rsidR="00507B47" w:rsidRDefault="00507B47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B47" w:rsidRDefault="00327050" w:rsidP="002D21B5">
    <w:pPr>
      <w:pStyle w:val="af8"/>
      <w:jc w:val="center"/>
    </w:pPr>
    <w:fldSimple w:instr=" PAGE   \* MERGEFORMAT ">
      <w:r w:rsidR="00FF4EEC">
        <w:rPr>
          <w:noProof/>
        </w:rPr>
        <w:t>6</w:t>
      </w:r>
    </w:fldSimple>
  </w:p>
  <w:p w:rsidR="00507B47" w:rsidRDefault="00507B47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6BF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050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B47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BD3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EEC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yperlink" Target="https://rmsp.nalog.ru/search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&#1055;&#1088;&#1080;&#1083;&#1086;&#1078;&#1077;&#1085;&#1080;&#1077;%201.2.%20&#1058;&#1077;&#1093;&#1085;&#1080;&#1095;&#1077;&#1089;&#1082;&#1086;&#1077;%20&#1079;&#1072;&#1076;&#1072;&#1085;&#1080;&#1077;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D8FB3-996C-401E-B2EF-835B0CCF3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21</Pages>
  <Words>6405</Words>
  <Characters>43871</Characters>
  <Application>Microsoft Office Word</Application>
  <DocSecurity>0</DocSecurity>
  <Lines>365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50176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61</cp:revision>
  <cp:lastPrinted>2019-02-04T06:44:00Z</cp:lastPrinted>
  <dcterms:created xsi:type="dcterms:W3CDTF">2019-02-07T06:22:00Z</dcterms:created>
  <dcterms:modified xsi:type="dcterms:W3CDTF">2019-06-06T12:37:00Z</dcterms:modified>
</cp:coreProperties>
</file>